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E06AEC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61595</wp:posOffset>
            </wp:positionV>
            <wp:extent cx="3406140" cy="736600"/>
            <wp:effectExtent l="19050" t="0" r="3810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E153B3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>
        <w:rPr>
          <w:rFonts w:ascii="Tahoma" w:eastAsia="HiddenHorzOCR" w:hAnsi="Tahoma" w:cs="Tahoma"/>
          <w:b/>
          <w:color w:val="1F1C1B"/>
          <w:sz w:val="48"/>
          <w:szCs w:val="48"/>
        </w:rPr>
        <w:t>Термос для риса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056890" cy="2675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E153B3" w:rsidRP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C843DD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proofErr w:type="spellStart"/>
      <w:r>
        <w:rPr>
          <w:rFonts w:ascii="Tahoma" w:hAnsi="Tahoma" w:cs="Tahoma"/>
          <w:color w:val="1F1C1B"/>
          <w:sz w:val="28"/>
          <w:szCs w:val="28"/>
        </w:rPr>
        <w:t>Модел</w:t>
      </w:r>
      <w:proofErr w:type="spellEnd"/>
      <w:r w:rsidR="00E153B3">
        <w:rPr>
          <w:rFonts w:ascii="Tahoma" w:hAnsi="Tahoma" w:cs="Tahoma"/>
          <w:color w:val="1F1C1B"/>
          <w:sz w:val="28"/>
          <w:szCs w:val="28"/>
          <w:lang w:val="en-US"/>
        </w:rPr>
        <w:t>ь</w:t>
      </w:r>
      <w:r w:rsidR="00C843DD" w:rsidRPr="00E153B3">
        <w:rPr>
          <w:rFonts w:ascii="Tahoma" w:hAnsi="Tahoma" w:cs="Tahoma"/>
          <w:color w:val="1F1C1B"/>
          <w:sz w:val="28"/>
          <w:szCs w:val="28"/>
        </w:rPr>
        <w:t>:</w:t>
      </w:r>
      <w:r w:rsidRPr="00E153B3">
        <w:rPr>
          <w:rFonts w:ascii="Tahoma" w:hAnsi="Tahoma" w:cs="Tahoma"/>
          <w:color w:val="1F1C1B"/>
          <w:sz w:val="28"/>
          <w:szCs w:val="28"/>
        </w:rPr>
        <w:t xml:space="preserve"> 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HKN</w:t>
      </w:r>
      <w:r w:rsidRPr="00E153B3">
        <w:rPr>
          <w:rFonts w:ascii="Tahoma" w:hAnsi="Tahoma" w:cs="Tahoma"/>
          <w:color w:val="1F1C1B"/>
          <w:sz w:val="28"/>
          <w:szCs w:val="28"/>
        </w:rPr>
        <w:t>-</w:t>
      </w:r>
      <w:r w:rsidR="00E06AEC">
        <w:rPr>
          <w:rFonts w:ascii="Tahoma" w:hAnsi="Tahoma" w:cs="Tahoma"/>
          <w:color w:val="1F1C1B"/>
          <w:sz w:val="28"/>
          <w:szCs w:val="28"/>
        </w:rPr>
        <w:t>RT</w:t>
      </w:r>
      <w:r w:rsidRPr="00E153B3">
        <w:rPr>
          <w:rFonts w:ascii="Tahoma" w:hAnsi="Tahoma" w:cs="Tahoma"/>
          <w:color w:val="1F1C1B"/>
          <w:sz w:val="28"/>
          <w:szCs w:val="28"/>
        </w:rPr>
        <w:t>2</w:t>
      </w:r>
      <w:r w:rsidR="00E153B3" w:rsidRPr="00E153B3">
        <w:rPr>
          <w:rFonts w:ascii="Tahoma" w:hAnsi="Tahoma" w:cs="Tahoma"/>
          <w:color w:val="1F1C1B"/>
          <w:sz w:val="28"/>
          <w:szCs w:val="28"/>
        </w:rPr>
        <w:t>1</w:t>
      </w:r>
      <w:r w:rsidRPr="00E153B3">
        <w:rPr>
          <w:rFonts w:ascii="Tahoma" w:hAnsi="Tahoma" w:cs="Tahoma"/>
          <w:color w:val="1F1C1B"/>
          <w:sz w:val="28"/>
          <w:szCs w:val="28"/>
        </w:rPr>
        <w:t>0</w:t>
      </w:r>
    </w:p>
    <w:p w:rsidR="007F2CBD" w:rsidRPr="00E153B3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E153B3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E153B3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E06AEC" w:rsidP="00E153B3">
      <w:pPr>
        <w:jc w:val="center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inline distT="0" distB="0" distL="0" distR="0">
            <wp:extent cx="4853201" cy="5813857"/>
            <wp:effectExtent l="19050" t="0" r="454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32" cy="581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314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Default="00E153B3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Использова</w:t>
      </w:r>
      <w:r w:rsidR="00CC53A0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ние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Default="00E153B3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Pr="00E153B3" w:rsidRDefault="00E153B3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Хорошо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1E0982">
        <w:rPr>
          <w:rFonts w:ascii="Tahoma" w:eastAsia="HiddenHorzOCR" w:hAnsi="Tahoma" w:cs="Tahoma"/>
          <w:color w:val="353332"/>
          <w:sz w:val="28"/>
          <w:szCs w:val="28"/>
        </w:rPr>
        <w:t xml:space="preserve">и насухо </w:t>
      </w:r>
      <w:r>
        <w:rPr>
          <w:rFonts w:ascii="Tahoma" w:eastAsia="HiddenHorzOCR" w:hAnsi="Tahoma" w:cs="Tahoma"/>
          <w:color w:val="353332"/>
          <w:sz w:val="28"/>
          <w:szCs w:val="28"/>
        </w:rPr>
        <w:t>протрите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крышку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E153B3" w:rsidRP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1E0982">
        <w:rPr>
          <w:rFonts w:ascii="Tahoma" w:eastAsia="HiddenHorzOCR" w:hAnsi="Tahoma" w:cs="Tahoma"/>
          <w:color w:val="353332"/>
          <w:sz w:val="28"/>
          <w:szCs w:val="28"/>
        </w:rPr>
        <w:t>Вставьте дежу в термос и плотно закройте крышку.</w:t>
      </w:r>
    </w:p>
    <w:p w:rsidR="00E153B3" w:rsidRP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1E0982">
        <w:rPr>
          <w:rFonts w:ascii="Tahoma" w:eastAsia="HiddenHorzOCR" w:hAnsi="Tahoma" w:cs="Tahoma"/>
          <w:color w:val="353332"/>
          <w:sz w:val="28"/>
          <w:szCs w:val="28"/>
        </w:rPr>
        <w:t>Подключите шнур питания и подождите 30 минут</w:t>
      </w:r>
      <w:r>
        <w:rPr>
          <w:rFonts w:ascii="Tahoma" w:eastAsia="HiddenHorzOCR" w:hAnsi="Tahoma" w:cs="Tahoma"/>
          <w:color w:val="353332"/>
          <w:sz w:val="28"/>
          <w:szCs w:val="28"/>
        </w:rPr>
        <w:t>,</w:t>
      </w:r>
      <w:r w:rsidRPr="001E0982">
        <w:rPr>
          <w:rFonts w:ascii="Tahoma" w:eastAsia="HiddenHorzOCR" w:hAnsi="Tahoma" w:cs="Tahoma"/>
          <w:color w:val="353332"/>
          <w:sz w:val="28"/>
          <w:szCs w:val="28"/>
        </w:rPr>
        <w:t xml:space="preserve"> пока термос прогреется. </w:t>
      </w:r>
    </w:p>
    <w:p w:rsidR="00E153B3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прогрева, можно смело засыпать приготовленный рис в термос.</w:t>
      </w:r>
    </w:p>
    <w:p w:rsid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Помещать в термос можно только горячий и свежеприготовленный рис.</w:t>
      </w:r>
    </w:p>
    <w:p w:rsidR="001E0982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Крайне не желательно хранить рис в термосе более 12 часов.</w:t>
      </w:r>
    </w:p>
    <w:p w:rsidR="001E0982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Конструкция термоса не предусмотрена для разогрева или подогрева риса, воды и других продуктов. </w:t>
      </w:r>
    </w:p>
    <w:p w:rsidR="001E0982" w:rsidRPr="00E153B3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Запрещается отсоединять шнур от сети питания, пока термос не выключен.</w:t>
      </w:r>
    </w:p>
    <w:p w:rsidR="00E153B3" w:rsidRPr="00E153B3" w:rsidRDefault="00E153B3" w:rsidP="00E153B3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eastAsia="HiddenHorzOCR" w:cs="Tahoma"/>
          <w:b/>
          <w:color w:val="1F1C1B"/>
          <w:sz w:val="32"/>
          <w:szCs w:val="32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1E0982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3827"/>
      </w:tblGrid>
      <w:tr w:rsidR="001E0982" w:rsidTr="001E0982">
        <w:tc>
          <w:tcPr>
            <w:tcW w:w="4928" w:type="dxa"/>
          </w:tcPr>
          <w:p w:rsidR="001E0982" w:rsidRPr="00F035AF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3827" w:type="dxa"/>
          </w:tcPr>
          <w:p w:rsidR="001E0982" w:rsidRPr="00F035AF" w:rsidRDefault="001E0982" w:rsidP="00210195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0866C6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HKN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-</w:t>
            </w:r>
            <w:r w:rsidR="00210195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RT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210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0,11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Напряжение,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3827" w:type="dxa"/>
          </w:tcPr>
          <w:p w:rsidR="001E0982" w:rsidRPr="00F035AF" w:rsidRDefault="001E0982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1E0982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для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21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Размеры,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827" w:type="dxa"/>
          </w:tcPr>
          <w:p w:rsidR="001E0982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E06AEC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420x420x465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6.9</w:t>
            </w:r>
          </w:p>
        </w:tc>
      </w:tr>
    </w:tbl>
    <w:p w:rsidR="00DF53CB" w:rsidRDefault="00E9643A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E964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2.8pt;margin-top:274.3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1E0982">
      <w:footerReference w:type="default" r:id="rId11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82" w:rsidRDefault="001E0982" w:rsidP="00775314">
      <w:pPr>
        <w:spacing w:after="0" w:line="240" w:lineRule="auto"/>
      </w:pPr>
      <w:r>
        <w:separator/>
      </w:r>
    </w:p>
  </w:endnote>
  <w:endnote w:type="continuationSeparator" w:id="0">
    <w:p w:rsidR="001E0982" w:rsidRDefault="001E0982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1E0982" w:rsidRDefault="001E0982">
        <w:pPr>
          <w:pStyle w:val="a8"/>
          <w:jc w:val="center"/>
        </w:pPr>
        <w:fldSimple w:instr=" PAGE   \* MERGEFORMAT ">
          <w:r w:rsidR="00210195">
            <w:rPr>
              <w:noProof/>
            </w:rPr>
            <w:t>3</w:t>
          </w:r>
        </w:fldSimple>
      </w:p>
    </w:sdtContent>
  </w:sdt>
  <w:p w:rsidR="001E0982" w:rsidRDefault="001E09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82" w:rsidRDefault="001E0982" w:rsidP="00775314">
      <w:pPr>
        <w:spacing w:after="0" w:line="240" w:lineRule="auto"/>
      </w:pPr>
      <w:r>
        <w:separator/>
      </w:r>
    </w:p>
  </w:footnote>
  <w:footnote w:type="continuationSeparator" w:id="0">
    <w:p w:rsidR="001E0982" w:rsidRDefault="001E0982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C5F71"/>
    <w:multiLevelType w:val="hybridMultilevel"/>
    <w:tmpl w:val="697C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866C6"/>
    <w:rsid w:val="000A7077"/>
    <w:rsid w:val="001E0982"/>
    <w:rsid w:val="00210195"/>
    <w:rsid w:val="003E3135"/>
    <w:rsid w:val="0069396C"/>
    <w:rsid w:val="00775314"/>
    <w:rsid w:val="007F2CBD"/>
    <w:rsid w:val="00847CD6"/>
    <w:rsid w:val="00C843DD"/>
    <w:rsid w:val="00CC53A0"/>
    <w:rsid w:val="00DF53CB"/>
    <w:rsid w:val="00E06AEC"/>
    <w:rsid w:val="00E153B3"/>
    <w:rsid w:val="00E9643A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2016-07-22T14:13:00Z</dcterms:created>
  <dcterms:modified xsi:type="dcterms:W3CDTF">2016-07-22T14:13:00Z</dcterms:modified>
</cp:coreProperties>
</file>